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538150B2" w14:textId="4D519743" w:rsidR="0046234D" w:rsidRPr="00F65F72" w:rsidRDefault="00982CF7">
      <w:pPr>
        <w:rPr>
          <w:rFonts w:ascii="Tahoma" w:hAnsi="Tahoma" w:cs="Tahoma"/>
          <w:b/>
          <w:sz w:val="28"/>
        </w:rPr>
      </w:pPr>
      <w:r w:rsidRPr="00F65F72">
        <w:rPr>
          <w:rFonts w:ascii="Tahoma" w:hAnsi="Tahoma" w:cs="Tahoma"/>
          <w:b/>
          <w:sz w:val="28"/>
        </w:rPr>
        <w:t>REVEND</w:t>
      </w:r>
      <w:r w:rsidR="00B8181F" w:rsidRPr="00F65F72">
        <w:rPr>
          <w:rFonts w:ascii="Tahoma" w:hAnsi="Tahoma" w:cs="Tahoma"/>
          <w:b/>
          <w:sz w:val="28"/>
        </w:rPr>
        <w:t>_</w:t>
      </w:r>
      <w:r w:rsidR="00C26A2F" w:rsidRPr="00F65F72">
        <w:rPr>
          <w:rFonts w:ascii="Tahoma" w:hAnsi="Tahoma" w:cs="Tahoma"/>
          <w:b/>
          <w:sz w:val="28"/>
        </w:rPr>
        <w:t>04</w:t>
      </w:r>
      <w:r w:rsidR="00B8181F" w:rsidRPr="00F65F72">
        <w:rPr>
          <w:rFonts w:ascii="Tahoma" w:hAnsi="Tahoma" w:cs="Tahoma"/>
          <w:b/>
          <w:sz w:val="28"/>
        </w:rPr>
        <w:t>_</w:t>
      </w:r>
      <w:r w:rsidR="00C26A2F" w:rsidRPr="00F65F72">
        <w:rPr>
          <w:rFonts w:ascii="Tahoma" w:hAnsi="Tahoma" w:cs="Tahoma"/>
          <w:b/>
          <w:sz w:val="28"/>
        </w:rPr>
        <w:t>12</w:t>
      </w:r>
      <w:r w:rsidR="00B8181F" w:rsidRPr="00F65F72">
        <w:rPr>
          <w:rFonts w:ascii="Tahoma" w:eastAsia="Tahoma" w:hAnsi="Tahoma" w:cs="Tahoma"/>
          <w:b/>
          <w:sz w:val="28"/>
        </w:rPr>
        <w:t xml:space="preserve"> </w:t>
      </w:r>
      <w:r w:rsidR="0046234D" w:rsidRPr="00F65F72">
        <w:rPr>
          <w:rFonts w:ascii="Tahoma" w:hAnsi="Tahoma" w:cs="Tahoma"/>
          <w:b/>
          <w:sz w:val="28"/>
        </w:rPr>
        <w:t>_</w:t>
      </w:r>
      <w:r w:rsidR="00F778A2" w:rsidRPr="00F65F72">
        <w:rPr>
          <w:rFonts w:ascii="Tahoma" w:hAnsi="Tahoma" w:cs="Tahoma"/>
          <w:b/>
          <w:sz w:val="28"/>
        </w:rPr>
        <w:t>20</w:t>
      </w:r>
    </w:p>
    <w:p w14:paraId="23019C93" w14:textId="3632FED4" w:rsidR="0046234D" w:rsidRPr="00F65F72" w:rsidRDefault="0046234D">
      <w:pPr>
        <w:jc w:val="right"/>
        <w:rPr>
          <w:rFonts w:ascii="Tahoma" w:hAnsi="Tahoma" w:cs="Tahoma"/>
          <w:b/>
          <w:sz w:val="28"/>
          <w:u w:val="single"/>
        </w:rPr>
      </w:pPr>
      <w:r w:rsidRPr="00F65F72">
        <w:rPr>
          <w:rFonts w:ascii="Tahoma" w:hAnsi="Tahoma" w:cs="Tahoma"/>
          <w:b/>
          <w:sz w:val="28"/>
        </w:rPr>
        <w:t>Paris,</w:t>
      </w:r>
      <w:r w:rsidRPr="00F65F72">
        <w:rPr>
          <w:rFonts w:ascii="Tahoma" w:eastAsia="Tahoma" w:hAnsi="Tahoma" w:cs="Tahoma"/>
          <w:b/>
          <w:sz w:val="28"/>
        </w:rPr>
        <w:t xml:space="preserve"> </w:t>
      </w:r>
      <w:r w:rsidRPr="00F65F72">
        <w:rPr>
          <w:rFonts w:ascii="Tahoma" w:hAnsi="Tahoma" w:cs="Tahoma"/>
          <w:b/>
          <w:sz w:val="28"/>
        </w:rPr>
        <w:t>le</w:t>
      </w:r>
      <w:r w:rsidRPr="00F65F72">
        <w:rPr>
          <w:rFonts w:ascii="Tahoma" w:eastAsia="Tahoma" w:hAnsi="Tahoma" w:cs="Tahoma"/>
          <w:b/>
          <w:sz w:val="28"/>
        </w:rPr>
        <w:t xml:space="preserve"> </w:t>
      </w:r>
      <w:r w:rsidR="00C26A2F" w:rsidRPr="00F65F72">
        <w:rPr>
          <w:rFonts w:ascii="Tahoma" w:eastAsia="Tahoma" w:hAnsi="Tahoma" w:cs="Tahoma"/>
          <w:b/>
          <w:sz w:val="28"/>
        </w:rPr>
        <w:t>4 décembre</w:t>
      </w:r>
      <w:r w:rsidR="00F778A2" w:rsidRPr="00F65F72">
        <w:rPr>
          <w:rFonts w:ascii="Tahoma" w:eastAsia="Tahoma" w:hAnsi="Tahoma" w:cs="Tahoma"/>
          <w:b/>
          <w:sz w:val="28"/>
        </w:rPr>
        <w:t xml:space="preserve"> </w:t>
      </w:r>
      <w:r w:rsidRPr="00F65F72">
        <w:rPr>
          <w:rFonts w:ascii="Tahoma" w:hAnsi="Tahoma" w:cs="Tahoma"/>
          <w:b/>
          <w:sz w:val="28"/>
        </w:rPr>
        <w:t>20</w:t>
      </w:r>
      <w:r w:rsidR="00F778A2" w:rsidRPr="00F65F72">
        <w:rPr>
          <w:rFonts w:ascii="Tahoma" w:hAnsi="Tahoma" w:cs="Tahoma"/>
          <w:b/>
          <w:sz w:val="28"/>
        </w:rPr>
        <w:t>20</w:t>
      </w:r>
    </w:p>
    <w:p w14:paraId="0FE07A10" w14:textId="77777777" w:rsidR="0046234D" w:rsidRPr="00F65F72" w:rsidRDefault="0046234D">
      <w:pPr>
        <w:rPr>
          <w:rFonts w:ascii="Tahoma" w:hAnsi="Tahoma" w:cs="Tahoma"/>
          <w:b/>
          <w:sz w:val="28"/>
          <w:u w:val="single"/>
        </w:rPr>
      </w:pPr>
    </w:p>
    <w:p w14:paraId="31B7764E" w14:textId="377550D9" w:rsidR="0046234D" w:rsidRPr="00F65F72" w:rsidRDefault="0046234D">
      <w:pPr>
        <w:jc w:val="right"/>
        <w:rPr>
          <w:rFonts w:ascii="Tahoma" w:hAnsi="Tahoma" w:cs="Tahoma"/>
          <w:u w:val="single"/>
        </w:rPr>
      </w:pPr>
      <w:r w:rsidRPr="00F65F72">
        <w:rPr>
          <w:rFonts w:ascii="Tahoma" w:hAnsi="Tahoma" w:cs="Tahoma"/>
          <w:b/>
          <w:i/>
          <w:sz w:val="28"/>
        </w:rPr>
        <w:t>Aux</w:t>
      </w:r>
      <w:r w:rsidRPr="00F65F72">
        <w:rPr>
          <w:rFonts w:ascii="Tahoma" w:eastAsia="Tahoma" w:hAnsi="Tahoma" w:cs="Tahoma"/>
          <w:b/>
          <w:i/>
          <w:sz w:val="28"/>
        </w:rPr>
        <w:t xml:space="preserve"> </w:t>
      </w:r>
      <w:r w:rsidR="00095A71" w:rsidRPr="00F65F72">
        <w:rPr>
          <w:rFonts w:ascii="Tahoma" w:eastAsia="Tahoma" w:hAnsi="Tahoma" w:cs="Tahoma"/>
          <w:b/>
          <w:i/>
          <w:sz w:val="28"/>
        </w:rPr>
        <w:t>secrétaires des s</w:t>
      </w:r>
      <w:r w:rsidRPr="00F65F72">
        <w:rPr>
          <w:rFonts w:ascii="Tahoma" w:hAnsi="Tahoma" w:cs="Tahoma"/>
          <w:b/>
          <w:i/>
          <w:sz w:val="28"/>
        </w:rPr>
        <w:t>ections</w:t>
      </w:r>
      <w:r w:rsidRPr="00F65F72">
        <w:rPr>
          <w:rFonts w:ascii="Tahoma" w:eastAsia="Tahoma" w:hAnsi="Tahoma" w:cs="Tahoma"/>
          <w:b/>
          <w:i/>
          <w:sz w:val="28"/>
        </w:rPr>
        <w:t xml:space="preserve"> </w:t>
      </w:r>
      <w:r w:rsidR="00193BEF" w:rsidRPr="00F65F72">
        <w:rPr>
          <w:rFonts w:ascii="Tahoma" w:hAnsi="Tahoma" w:cs="Tahoma"/>
          <w:b/>
          <w:i/>
          <w:sz w:val="28"/>
        </w:rPr>
        <w:t>D</w:t>
      </w:r>
      <w:r w:rsidRPr="00F65F72">
        <w:rPr>
          <w:rFonts w:ascii="Tahoma" w:hAnsi="Tahoma" w:cs="Tahoma"/>
          <w:b/>
          <w:i/>
          <w:sz w:val="28"/>
        </w:rPr>
        <w:t>épartementales</w:t>
      </w:r>
    </w:p>
    <w:p w14:paraId="6642548B" w14:textId="77777777" w:rsidR="0046234D" w:rsidRPr="00F65F72" w:rsidRDefault="0046234D">
      <w:pPr>
        <w:rPr>
          <w:rFonts w:ascii="Tahoma" w:hAnsi="Tahoma" w:cs="Tahoma"/>
          <w:u w:val="single"/>
        </w:rPr>
      </w:pPr>
    </w:p>
    <w:p w14:paraId="19B239E8" w14:textId="77777777" w:rsidR="0046234D" w:rsidRPr="00F65F72" w:rsidRDefault="0046234D">
      <w:pPr>
        <w:jc w:val="center"/>
        <w:rPr>
          <w:rFonts w:ascii="Tahoma" w:hAnsi="Tahoma" w:cs="Tahoma"/>
          <w:b/>
          <w:sz w:val="20"/>
          <w:u w:val="single"/>
        </w:rPr>
      </w:pPr>
    </w:p>
    <w:p w14:paraId="301BEE69" w14:textId="77777777" w:rsidR="00A206CD" w:rsidRPr="00F65F72" w:rsidRDefault="00A206CD">
      <w:pPr>
        <w:jc w:val="center"/>
        <w:rPr>
          <w:rFonts w:ascii="Tahoma" w:hAnsi="Tahoma" w:cs="Tahoma"/>
          <w:b/>
          <w:sz w:val="20"/>
          <w:u w:val="single"/>
        </w:rPr>
      </w:pPr>
    </w:p>
    <w:p w14:paraId="62D08C20" w14:textId="77777777" w:rsidR="00C26A2F" w:rsidRPr="00F65F72" w:rsidRDefault="00C26A2F" w:rsidP="00445492">
      <w:pPr>
        <w:jc w:val="center"/>
        <w:rPr>
          <w:rFonts w:ascii="Tahoma" w:hAnsi="Tahoma" w:cs="Tahoma"/>
          <w:b/>
          <w:sz w:val="36"/>
          <w:szCs w:val="40"/>
        </w:rPr>
      </w:pPr>
    </w:p>
    <w:p w14:paraId="588AE257" w14:textId="370A5A55" w:rsidR="00445492" w:rsidRPr="00F65F72" w:rsidRDefault="00A206CD" w:rsidP="00445492">
      <w:pPr>
        <w:jc w:val="center"/>
        <w:rPr>
          <w:rFonts w:ascii="Tahoma" w:hAnsi="Tahoma" w:cs="Tahoma"/>
          <w:b/>
          <w:sz w:val="36"/>
          <w:szCs w:val="40"/>
        </w:rPr>
      </w:pPr>
      <w:r w:rsidRPr="00F65F72">
        <w:rPr>
          <w:rFonts w:ascii="Tahoma" w:hAnsi="Tahoma" w:cs="Tahoma"/>
          <w:b/>
          <w:sz w:val="36"/>
          <w:szCs w:val="40"/>
        </w:rPr>
        <w:t xml:space="preserve">Tract </w:t>
      </w:r>
      <w:r w:rsidR="00C26A2F" w:rsidRPr="00F65F72">
        <w:rPr>
          <w:rFonts w:ascii="Tahoma" w:hAnsi="Tahoma" w:cs="Tahoma"/>
          <w:b/>
          <w:sz w:val="36"/>
          <w:szCs w:val="40"/>
        </w:rPr>
        <w:t>direction d’école</w:t>
      </w:r>
    </w:p>
    <w:p w14:paraId="2C63DA51" w14:textId="5C11DF4C" w:rsidR="00E118F3" w:rsidRPr="00F65F72" w:rsidRDefault="00E118F3" w:rsidP="00EE5A16">
      <w:pPr>
        <w:jc w:val="center"/>
        <w:rPr>
          <w:rFonts w:ascii="Tahoma" w:hAnsi="Tahoma" w:cs="Tahoma"/>
          <w:b/>
          <w:sz w:val="36"/>
          <w:szCs w:val="40"/>
        </w:rPr>
      </w:pPr>
    </w:p>
    <w:p w14:paraId="21181C2D" w14:textId="77777777" w:rsidR="0046234D" w:rsidRPr="00F65F72" w:rsidRDefault="0046234D">
      <w:pPr>
        <w:rPr>
          <w:rFonts w:ascii="Tahoma" w:hAnsi="Tahoma" w:cs="Tahoma"/>
        </w:rPr>
      </w:pPr>
    </w:p>
    <w:p w14:paraId="2948AAB6" w14:textId="13C61508" w:rsidR="00C26A2F" w:rsidRPr="00F65F72" w:rsidRDefault="00C26A2F" w:rsidP="00F65F72">
      <w:pPr>
        <w:widowControl/>
        <w:suppressAutoHyphens w:val="0"/>
        <w:jc w:val="both"/>
        <w:rPr>
          <w:rFonts w:ascii="Tahoma" w:hAnsi="Tahoma" w:cs="Tahoma"/>
        </w:rPr>
      </w:pPr>
      <w:r w:rsidRPr="00F65F72">
        <w:rPr>
          <w:rFonts w:ascii="Tahoma" w:hAnsi="Tahoma" w:cs="Tahoma"/>
        </w:rPr>
        <w:t xml:space="preserve">Dans le cadre de la campagne sur la direction d’école, vous trouverez sous ce lien </w:t>
      </w:r>
      <w:hyperlink r:id="rId9" w:tgtFrame="_blank" w:history="1">
        <w:r w:rsidRPr="00F65F72">
          <w:rPr>
            <w:rStyle w:val="Lienhypertexte"/>
            <w:rFonts w:ascii="Tahoma" w:hAnsi="Tahoma" w:cs="Tahoma"/>
          </w:rPr>
          <w:t>https://intra.s</w:t>
        </w:r>
        <w:bookmarkStart w:id="0" w:name="_GoBack"/>
        <w:bookmarkEnd w:id="0"/>
        <w:r w:rsidRPr="00F65F72">
          <w:rPr>
            <w:rStyle w:val="Lienhypertexte"/>
            <w:rFonts w:ascii="Tahoma" w:hAnsi="Tahoma" w:cs="Tahoma"/>
          </w:rPr>
          <w:t>n</w:t>
        </w:r>
        <w:r w:rsidRPr="00F65F72">
          <w:rPr>
            <w:rStyle w:val="Lienhypertexte"/>
            <w:rFonts w:ascii="Tahoma" w:hAnsi="Tahoma" w:cs="Tahoma"/>
          </w:rPr>
          <w:t>uipp.fr/spip.php?article7362</w:t>
        </w:r>
      </w:hyperlink>
      <w:r w:rsidRPr="00F65F72">
        <w:rPr>
          <w:rFonts w:ascii="Tahoma" w:hAnsi="Tahoma" w:cs="Tahoma"/>
        </w:rPr>
        <w:t xml:space="preserve"> un tract mettant en avant le projet du </w:t>
      </w:r>
      <w:proofErr w:type="spellStart"/>
      <w:r w:rsidRPr="00F65F72">
        <w:rPr>
          <w:rFonts w:ascii="Tahoma" w:hAnsi="Tahoma" w:cs="Tahoma"/>
        </w:rPr>
        <w:t>SNUipp</w:t>
      </w:r>
      <w:proofErr w:type="spellEnd"/>
      <w:r w:rsidRPr="00F65F72">
        <w:rPr>
          <w:rFonts w:ascii="Tahoma" w:hAnsi="Tahoma" w:cs="Tahoma"/>
        </w:rPr>
        <w:t xml:space="preserve">-FSU et alertant sur les mesures proposées par le ministère. </w:t>
      </w:r>
    </w:p>
    <w:p w14:paraId="77545355" w14:textId="790DCA9A" w:rsidR="00C26A2F" w:rsidRPr="00F65F72" w:rsidRDefault="00C26A2F" w:rsidP="00F65F72">
      <w:pPr>
        <w:widowControl/>
        <w:suppressAutoHyphens w:val="0"/>
        <w:jc w:val="both"/>
        <w:rPr>
          <w:rFonts w:ascii="Tahoma" w:hAnsi="Tahoma" w:cs="Tahoma"/>
          <w:lang w:eastAsia="fr-FR" w:bidi="ar-SA"/>
        </w:rPr>
      </w:pPr>
    </w:p>
    <w:p w14:paraId="21227759" w14:textId="29736A64" w:rsidR="00C26A2F" w:rsidRPr="00F65F72" w:rsidRDefault="00C26A2F" w:rsidP="00F65F72">
      <w:pPr>
        <w:widowControl/>
        <w:suppressAutoHyphens w:val="0"/>
        <w:jc w:val="both"/>
        <w:rPr>
          <w:rFonts w:ascii="Tahoma" w:hAnsi="Tahoma" w:cs="Tahoma"/>
          <w:lang w:eastAsia="fr-FR" w:bidi="ar-SA"/>
        </w:rPr>
      </w:pPr>
      <w:r w:rsidRPr="00F65F72">
        <w:rPr>
          <w:rFonts w:ascii="Tahoma" w:hAnsi="Tahoma" w:cs="Tahoma"/>
          <w:lang w:eastAsia="fr-FR" w:bidi="ar-SA"/>
        </w:rPr>
        <w:t>Un communiqué et une enquête flash sont aussi en cours de finalisation.</w:t>
      </w:r>
    </w:p>
    <w:p w14:paraId="4BC53F5E" w14:textId="691CC619" w:rsidR="00C26A2F" w:rsidRPr="00F65F72" w:rsidRDefault="00C26A2F" w:rsidP="00F65F72">
      <w:pPr>
        <w:widowControl/>
        <w:suppressAutoHyphens w:val="0"/>
        <w:jc w:val="both"/>
        <w:rPr>
          <w:rFonts w:ascii="Tahoma" w:hAnsi="Tahoma" w:cs="Tahoma"/>
          <w:lang w:eastAsia="fr-FR" w:bidi="ar-SA"/>
        </w:rPr>
      </w:pPr>
    </w:p>
    <w:p w14:paraId="0FE89BD4" w14:textId="6E144F1E" w:rsidR="00C26A2F" w:rsidRPr="00F65F72" w:rsidRDefault="00C26A2F" w:rsidP="00F65F72">
      <w:pPr>
        <w:widowControl/>
        <w:suppressAutoHyphens w:val="0"/>
        <w:jc w:val="both"/>
        <w:rPr>
          <w:rFonts w:ascii="Tahoma" w:hAnsi="Tahoma" w:cs="Tahoma"/>
          <w:lang w:eastAsia="fr-FR" w:bidi="ar-SA"/>
        </w:rPr>
      </w:pPr>
      <w:r w:rsidRPr="00F65F72">
        <w:rPr>
          <w:rFonts w:ascii="Tahoma" w:hAnsi="Tahoma" w:cs="Tahoma"/>
          <w:lang w:eastAsia="fr-FR" w:bidi="ar-SA"/>
        </w:rPr>
        <w:t>Nous vous invitons à diffuser très largement ces outils.</w:t>
      </w:r>
    </w:p>
    <w:p w14:paraId="359F0FE7" w14:textId="3C45BCFD" w:rsidR="00445492" w:rsidRPr="00F65F72" w:rsidRDefault="00445492" w:rsidP="00C26A2F">
      <w:pPr>
        <w:ind w:left="360"/>
        <w:jc w:val="both"/>
        <w:rPr>
          <w:rFonts w:ascii="Tahoma" w:hAnsi="Tahoma" w:cs="Tahoma"/>
        </w:rPr>
      </w:pPr>
    </w:p>
    <w:p w14:paraId="7AD64702" w14:textId="77777777" w:rsidR="00445492" w:rsidRPr="00F65F72" w:rsidRDefault="00445492" w:rsidP="00B95280">
      <w:pPr>
        <w:jc w:val="both"/>
        <w:rPr>
          <w:rFonts w:ascii="Tahoma" w:hAnsi="Tahoma" w:cs="Tahoma"/>
        </w:rPr>
      </w:pPr>
    </w:p>
    <w:p w14:paraId="2AAB5A4B" w14:textId="77777777" w:rsidR="00095A71" w:rsidRPr="00F65F72" w:rsidRDefault="00095A71">
      <w:pPr>
        <w:pStyle w:val="Titre1"/>
        <w:rPr>
          <w:sz w:val="28"/>
          <w:szCs w:val="28"/>
        </w:rPr>
      </w:pPr>
    </w:p>
    <w:p w14:paraId="42EBD76C" w14:textId="77777777" w:rsidR="0046234D" w:rsidRPr="00F65F72" w:rsidRDefault="0046234D">
      <w:pPr>
        <w:pStyle w:val="Titre1"/>
        <w:rPr>
          <w:sz w:val="28"/>
          <w:szCs w:val="28"/>
        </w:rPr>
      </w:pPr>
      <w:r w:rsidRPr="00F65F72">
        <w:rPr>
          <w:sz w:val="28"/>
          <w:szCs w:val="28"/>
        </w:rPr>
        <w:t>Le</w:t>
      </w:r>
      <w:r w:rsidRPr="00F65F72">
        <w:rPr>
          <w:rFonts w:eastAsia="Tahoma"/>
          <w:sz w:val="28"/>
          <w:szCs w:val="28"/>
        </w:rPr>
        <w:t xml:space="preserve"> </w:t>
      </w:r>
      <w:r w:rsidR="00982CF7" w:rsidRPr="00F65F72">
        <w:rPr>
          <w:sz w:val="28"/>
          <w:szCs w:val="28"/>
        </w:rPr>
        <w:t>Secteur Revendicatif</w:t>
      </w:r>
    </w:p>
    <w:p w14:paraId="6CB4183B" w14:textId="77777777" w:rsidR="0046234D" w:rsidRPr="00F65F72" w:rsidRDefault="0046234D">
      <w:pPr>
        <w:jc w:val="both"/>
        <w:rPr>
          <w:rFonts w:ascii="Tahoma" w:hAnsi="Tahoma" w:cs="Tahoma"/>
        </w:rPr>
      </w:pPr>
    </w:p>
    <w:sectPr w:rsidR="0046234D" w:rsidRPr="00F65F7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188A36" w14:textId="77777777" w:rsidR="0012536C" w:rsidRDefault="0012536C" w:rsidP="00B23A50">
      <w:r>
        <w:separator/>
      </w:r>
    </w:p>
  </w:endnote>
  <w:endnote w:type="continuationSeparator" w:id="0">
    <w:p w14:paraId="7542D645" w14:textId="77777777" w:rsidR="0012536C" w:rsidRDefault="0012536C" w:rsidP="00B23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arSymbol">
    <w:altName w:val="Arial Unicode MS"/>
    <w:charset w:val="8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3C6DC9" w14:textId="77777777" w:rsidR="006D4080" w:rsidRDefault="006D4080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D7A768" w14:textId="77777777" w:rsidR="006D4080" w:rsidRDefault="006D4080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AB1BE1" w14:textId="77777777" w:rsidR="006D4080" w:rsidRDefault="006D4080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7D4691" w14:textId="77777777" w:rsidR="0012536C" w:rsidRDefault="0012536C" w:rsidP="00B23A50">
      <w:r>
        <w:separator/>
      </w:r>
    </w:p>
  </w:footnote>
  <w:footnote w:type="continuationSeparator" w:id="0">
    <w:p w14:paraId="18CF1256" w14:textId="77777777" w:rsidR="0012536C" w:rsidRDefault="0012536C" w:rsidP="00B23A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9F5FC3" w14:textId="77777777" w:rsidR="006D4080" w:rsidRDefault="006D4080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43F538" w14:textId="77777777" w:rsidR="006D4080" w:rsidRDefault="006D4080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6756B6" w14:textId="77777777" w:rsidR="006D4080" w:rsidRDefault="006D4080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FDA0729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1633637D"/>
    <w:multiLevelType w:val="hybridMultilevel"/>
    <w:tmpl w:val="18EEC8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492043"/>
    <w:multiLevelType w:val="hybridMultilevel"/>
    <w:tmpl w:val="B7FA86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227143"/>
    <w:multiLevelType w:val="hybridMultilevel"/>
    <w:tmpl w:val="F20AF11A"/>
    <w:lvl w:ilvl="0" w:tplc="040C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45D"/>
    <w:rsid w:val="00020C78"/>
    <w:rsid w:val="00095A71"/>
    <w:rsid w:val="000A5D31"/>
    <w:rsid w:val="0012536C"/>
    <w:rsid w:val="00193BEF"/>
    <w:rsid w:val="001F74F8"/>
    <w:rsid w:val="002130E6"/>
    <w:rsid w:val="00225A48"/>
    <w:rsid w:val="003761F0"/>
    <w:rsid w:val="003B5A5C"/>
    <w:rsid w:val="003C546A"/>
    <w:rsid w:val="003F4BC1"/>
    <w:rsid w:val="0041662F"/>
    <w:rsid w:val="00445492"/>
    <w:rsid w:val="0046234D"/>
    <w:rsid w:val="00463B24"/>
    <w:rsid w:val="004722AC"/>
    <w:rsid w:val="004D080B"/>
    <w:rsid w:val="004D3FD1"/>
    <w:rsid w:val="004E145D"/>
    <w:rsid w:val="00595995"/>
    <w:rsid w:val="005C30F1"/>
    <w:rsid w:val="005D250A"/>
    <w:rsid w:val="0065050B"/>
    <w:rsid w:val="00671BAB"/>
    <w:rsid w:val="006D4080"/>
    <w:rsid w:val="006E521C"/>
    <w:rsid w:val="006F534A"/>
    <w:rsid w:val="007B168F"/>
    <w:rsid w:val="007E4BE8"/>
    <w:rsid w:val="007F6175"/>
    <w:rsid w:val="00804AC1"/>
    <w:rsid w:val="00843683"/>
    <w:rsid w:val="00893048"/>
    <w:rsid w:val="008B59F7"/>
    <w:rsid w:val="008C307B"/>
    <w:rsid w:val="00900A36"/>
    <w:rsid w:val="00982CF7"/>
    <w:rsid w:val="009A407C"/>
    <w:rsid w:val="00A206CD"/>
    <w:rsid w:val="00A44254"/>
    <w:rsid w:val="00A56A7F"/>
    <w:rsid w:val="00AB1530"/>
    <w:rsid w:val="00B23A50"/>
    <w:rsid w:val="00B64BC2"/>
    <w:rsid w:val="00B75D2F"/>
    <w:rsid w:val="00B8181F"/>
    <w:rsid w:val="00B95280"/>
    <w:rsid w:val="00BA414F"/>
    <w:rsid w:val="00C26A2F"/>
    <w:rsid w:val="00C569FD"/>
    <w:rsid w:val="00C74F23"/>
    <w:rsid w:val="00D13EE5"/>
    <w:rsid w:val="00D35903"/>
    <w:rsid w:val="00D41134"/>
    <w:rsid w:val="00DB056A"/>
    <w:rsid w:val="00DC60F2"/>
    <w:rsid w:val="00DC79CD"/>
    <w:rsid w:val="00DF6718"/>
    <w:rsid w:val="00E00EAF"/>
    <w:rsid w:val="00E118F3"/>
    <w:rsid w:val="00EE5A16"/>
    <w:rsid w:val="00EF1329"/>
    <w:rsid w:val="00F224ED"/>
    <w:rsid w:val="00F43BF5"/>
    <w:rsid w:val="00F65F72"/>
    <w:rsid w:val="00F77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274AF4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sz w:val="24"/>
      <w:szCs w:val="24"/>
      <w:lang w:eastAsia="he-IL" w:bidi="he-IL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jc w:val="right"/>
      <w:outlineLvl w:val="0"/>
    </w:pPr>
    <w:rPr>
      <w:rFonts w:ascii="Tahoma" w:hAnsi="Tahoma" w:cs="Tahoma"/>
      <w:b/>
      <w:bCs/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Policepardfaut3">
    <w:name w:val="Police par défaut3"/>
  </w:style>
  <w:style w:type="character" w:customStyle="1" w:styleId="Absatz-Standardschriftart">
    <w:name w:val="Absatz-Standardschriftart"/>
  </w:style>
  <w:style w:type="character" w:customStyle="1" w:styleId="Policepardfaut2">
    <w:name w:val="Police par défaut2"/>
  </w:style>
  <w:style w:type="character" w:customStyle="1" w:styleId="WW8Num2z0">
    <w:name w:val="WW8Num2z0"/>
    <w:rPr>
      <w:rFonts w:ascii="Symbol" w:hAnsi="Symbol" w:cs="Courier New"/>
      <w:sz w:val="18"/>
      <w:szCs w:val="18"/>
    </w:rPr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Policepardfaut1">
    <w:name w:val="Police par défaut1"/>
  </w:style>
  <w:style w:type="character" w:customStyle="1" w:styleId="Puces">
    <w:name w:val="Puces"/>
    <w:rPr>
      <w:rFonts w:ascii="StarSymbol" w:eastAsia="StarSymbol" w:hAnsi="StarSymbol" w:cs="Courier New"/>
      <w:sz w:val="18"/>
      <w:szCs w:val="18"/>
    </w:rPr>
  </w:style>
  <w:style w:type="paragraph" w:customStyle="1" w:styleId="Titre3">
    <w:name w:val="Titre3"/>
    <w:basedOn w:val="Normal"/>
    <w:next w:val="Corpsdetext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</w:style>
  <w:style w:type="paragraph" w:customStyle="1" w:styleId="Lgende2">
    <w:name w:val="Légende2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Titre2">
    <w:name w:val="Titre2"/>
    <w:basedOn w:val="Normal"/>
    <w:next w:val="Corpsdetexte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eastAsia="Lucida Sans Unicode" w:hAnsi="Arial" w:cs="Arial"/>
      <w:sz w:val="28"/>
      <w:szCs w:val="28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i/>
      <w:iCs/>
    </w:rPr>
  </w:style>
  <w:style w:type="paragraph" w:customStyle="1" w:styleId="Rpertoire">
    <w:name w:val="Répertoire"/>
    <w:basedOn w:val="Normal"/>
    <w:pPr>
      <w:suppressLineNumbers/>
    </w:p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B23A5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23A50"/>
    <w:rPr>
      <w:sz w:val="24"/>
      <w:szCs w:val="24"/>
      <w:lang w:eastAsia="he-IL" w:bidi="he-IL"/>
    </w:rPr>
  </w:style>
  <w:style w:type="paragraph" w:styleId="Pieddepage">
    <w:name w:val="footer"/>
    <w:basedOn w:val="Normal"/>
    <w:link w:val="PieddepageCar"/>
    <w:uiPriority w:val="99"/>
    <w:unhideWhenUsed/>
    <w:rsid w:val="00B23A5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23A50"/>
    <w:rPr>
      <w:sz w:val="24"/>
      <w:szCs w:val="24"/>
      <w:lang w:eastAsia="he-IL" w:bidi="he-IL"/>
    </w:rPr>
  </w:style>
  <w:style w:type="paragraph" w:styleId="Paragraphedeliste">
    <w:name w:val="List Paragraph"/>
    <w:basedOn w:val="Normal"/>
    <w:uiPriority w:val="34"/>
    <w:qFormat/>
    <w:rsid w:val="00D41134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B95280"/>
    <w:rPr>
      <w:color w:val="0563C1" w:themeColor="hyperlink"/>
      <w:u w:val="single"/>
    </w:rPr>
  </w:style>
  <w:style w:type="character" w:customStyle="1" w:styleId="object">
    <w:name w:val="object"/>
    <w:basedOn w:val="Policepardfaut"/>
    <w:rsid w:val="00C26A2F"/>
  </w:style>
  <w:style w:type="character" w:styleId="Lienhypertextesuivivisit">
    <w:name w:val="FollowedHyperlink"/>
    <w:basedOn w:val="Policepardfaut"/>
    <w:uiPriority w:val="99"/>
    <w:semiHidden/>
    <w:unhideWhenUsed/>
    <w:rsid w:val="00C26A2F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sz w:val="24"/>
      <w:szCs w:val="24"/>
      <w:lang w:eastAsia="he-IL" w:bidi="he-IL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jc w:val="right"/>
      <w:outlineLvl w:val="0"/>
    </w:pPr>
    <w:rPr>
      <w:rFonts w:ascii="Tahoma" w:hAnsi="Tahoma" w:cs="Tahoma"/>
      <w:b/>
      <w:bCs/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Policepardfaut3">
    <w:name w:val="Police par défaut3"/>
  </w:style>
  <w:style w:type="character" w:customStyle="1" w:styleId="Absatz-Standardschriftart">
    <w:name w:val="Absatz-Standardschriftart"/>
  </w:style>
  <w:style w:type="character" w:customStyle="1" w:styleId="Policepardfaut2">
    <w:name w:val="Police par défaut2"/>
  </w:style>
  <w:style w:type="character" w:customStyle="1" w:styleId="WW8Num2z0">
    <w:name w:val="WW8Num2z0"/>
    <w:rPr>
      <w:rFonts w:ascii="Symbol" w:hAnsi="Symbol" w:cs="Courier New"/>
      <w:sz w:val="18"/>
      <w:szCs w:val="18"/>
    </w:rPr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Policepardfaut1">
    <w:name w:val="Police par défaut1"/>
  </w:style>
  <w:style w:type="character" w:customStyle="1" w:styleId="Puces">
    <w:name w:val="Puces"/>
    <w:rPr>
      <w:rFonts w:ascii="StarSymbol" w:eastAsia="StarSymbol" w:hAnsi="StarSymbol" w:cs="Courier New"/>
      <w:sz w:val="18"/>
      <w:szCs w:val="18"/>
    </w:rPr>
  </w:style>
  <w:style w:type="paragraph" w:customStyle="1" w:styleId="Titre3">
    <w:name w:val="Titre3"/>
    <w:basedOn w:val="Normal"/>
    <w:next w:val="Corpsdetext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</w:style>
  <w:style w:type="paragraph" w:customStyle="1" w:styleId="Lgende2">
    <w:name w:val="Légende2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Titre2">
    <w:name w:val="Titre2"/>
    <w:basedOn w:val="Normal"/>
    <w:next w:val="Corpsdetexte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eastAsia="Lucida Sans Unicode" w:hAnsi="Arial" w:cs="Arial"/>
      <w:sz w:val="28"/>
      <w:szCs w:val="28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i/>
      <w:iCs/>
    </w:rPr>
  </w:style>
  <w:style w:type="paragraph" w:customStyle="1" w:styleId="Rpertoire">
    <w:name w:val="Répertoire"/>
    <w:basedOn w:val="Normal"/>
    <w:pPr>
      <w:suppressLineNumbers/>
    </w:p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B23A5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23A50"/>
    <w:rPr>
      <w:sz w:val="24"/>
      <w:szCs w:val="24"/>
      <w:lang w:eastAsia="he-IL" w:bidi="he-IL"/>
    </w:rPr>
  </w:style>
  <w:style w:type="paragraph" w:styleId="Pieddepage">
    <w:name w:val="footer"/>
    <w:basedOn w:val="Normal"/>
    <w:link w:val="PieddepageCar"/>
    <w:uiPriority w:val="99"/>
    <w:unhideWhenUsed/>
    <w:rsid w:val="00B23A5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23A50"/>
    <w:rPr>
      <w:sz w:val="24"/>
      <w:szCs w:val="24"/>
      <w:lang w:eastAsia="he-IL" w:bidi="he-IL"/>
    </w:rPr>
  </w:style>
  <w:style w:type="paragraph" w:styleId="Paragraphedeliste">
    <w:name w:val="List Paragraph"/>
    <w:basedOn w:val="Normal"/>
    <w:uiPriority w:val="34"/>
    <w:qFormat/>
    <w:rsid w:val="00D41134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B95280"/>
    <w:rPr>
      <w:color w:val="0563C1" w:themeColor="hyperlink"/>
      <w:u w:val="single"/>
    </w:rPr>
  </w:style>
  <w:style w:type="character" w:customStyle="1" w:styleId="object">
    <w:name w:val="object"/>
    <w:basedOn w:val="Policepardfaut"/>
    <w:rsid w:val="00C26A2F"/>
  </w:style>
  <w:style w:type="character" w:styleId="Lienhypertextesuivivisit">
    <w:name w:val="FollowedHyperlink"/>
    <w:basedOn w:val="Policepardfaut"/>
    <w:uiPriority w:val="99"/>
    <w:semiHidden/>
    <w:unhideWhenUsed/>
    <w:rsid w:val="00C26A2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23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intra.snuipp.fr/spip.php?article7362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01CAD2-55B1-4F35-86C8-E6B819244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D5D8CC76.dotm</Template>
  <TotalTime>6</TotalTime>
  <Pages>1</Pages>
  <Words>90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SAMEDI MATIN et …</vt:lpstr>
    </vt:vector>
  </TitlesOfParts>
  <Company>Microsoft</Company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SAMEDI MATIN et …</dc:title>
  <dc:creator>Gilles Moindrot</dc:creator>
  <cp:lastModifiedBy>euphrasie kuevidjen</cp:lastModifiedBy>
  <cp:revision>3</cp:revision>
  <cp:lastPrinted>2010-12-16T12:50:00Z</cp:lastPrinted>
  <dcterms:created xsi:type="dcterms:W3CDTF">2020-12-04T13:10:00Z</dcterms:created>
  <dcterms:modified xsi:type="dcterms:W3CDTF">2020-12-04T15:31:00Z</dcterms:modified>
</cp:coreProperties>
</file>